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0" w:type="dxa"/>
        <w:shd w:val="clear"/>
        <w:tblLayout w:type="autofit"/>
        <w:tblCellMar>
          <w:top w:w="0" w:type="dxa"/>
          <w:left w:w="0" w:type="dxa"/>
          <w:bottom w:w="0" w:type="dxa"/>
          <w:right w:w="0" w:type="dxa"/>
        </w:tblCellMar>
      </w:tblPr>
      <w:tblGrid>
        <w:gridCol w:w="1157"/>
        <w:gridCol w:w="1109"/>
        <w:gridCol w:w="1356"/>
        <w:gridCol w:w="1289"/>
        <w:gridCol w:w="1289"/>
        <w:gridCol w:w="1289"/>
        <w:gridCol w:w="1507"/>
        <w:gridCol w:w="1423"/>
        <w:gridCol w:w="1222"/>
        <w:gridCol w:w="1222"/>
        <w:gridCol w:w="1507"/>
      </w:tblGrid>
      <w:tr>
        <w:tblPrEx>
          <w:shd w:val="clear"/>
          <w:tblCellMar>
            <w:top w:w="0" w:type="dxa"/>
            <w:left w:w="0" w:type="dxa"/>
            <w:bottom w:w="0" w:type="dxa"/>
            <w:right w:w="0" w:type="dxa"/>
          </w:tblCellMar>
        </w:tblPrEx>
        <w:trPr>
          <w:trHeight w:val="900" w:hRule="atLeast"/>
        </w:trPr>
        <w:tc>
          <w:tcPr>
            <w:tcW w:w="14370" w:type="dxa"/>
            <w:gridSpan w:val="11"/>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48"/>
                <w:szCs w:val="48"/>
                <w:u w:val="none"/>
              </w:rPr>
            </w:pPr>
            <w:r>
              <w:rPr>
                <w:rFonts w:hint="eastAsia" w:ascii="方正小标宋简体" w:hAnsi="方正小标宋简体" w:eastAsia="方正小标宋简体" w:cs="方正小标宋简体"/>
                <w:i w:val="0"/>
                <w:color w:val="000000"/>
                <w:kern w:val="0"/>
                <w:sz w:val="48"/>
                <w:szCs w:val="48"/>
                <w:u w:val="none"/>
                <w:bdr w:val="none" w:color="auto" w:sz="0" w:space="0"/>
                <w:lang w:val="en-US" w:eastAsia="zh-CN" w:bidi="ar"/>
              </w:rPr>
              <w:t>2021年3月份六安市公共资源交易数据统计</w:t>
            </w:r>
          </w:p>
        </w:tc>
      </w:tr>
      <w:tr>
        <w:tblPrEx>
          <w:tblCellMar>
            <w:top w:w="0" w:type="dxa"/>
            <w:left w:w="0" w:type="dxa"/>
            <w:bottom w:w="0" w:type="dxa"/>
            <w:right w:w="0" w:type="dxa"/>
          </w:tblCellMar>
        </w:tblPrEx>
        <w:trPr>
          <w:trHeight w:val="630" w:hRule="atLeast"/>
        </w:trPr>
        <w:tc>
          <w:tcPr>
            <w:tcW w:w="0" w:type="auto"/>
            <w:gridSpan w:val="7"/>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单位：项目数（个）  金额单位（万元）</w:t>
            </w:r>
          </w:p>
        </w:tc>
      </w:tr>
      <w:tr>
        <w:tblPrEx>
          <w:tblCellMar>
            <w:top w:w="0" w:type="dxa"/>
            <w:left w:w="0" w:type="dxa"/>
            <w:bottom w:w="0" w:type="dxa"/>
            <w:right w:w="0"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合计</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883</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101399.30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32966.82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34144.76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18613.31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50197.63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52591.25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8521.95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6558.05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304993.0686</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609.20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1164.78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3695.01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1789.76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6822.11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3900.39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741.41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594.41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19317.06138</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10.58%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20.52%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8.62%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10.42%</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44249.70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140.06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2218.00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71.10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46678.86</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82.67%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315.95%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50.62%</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58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2299.74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22442.26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24851.25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12672.80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18969.10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45582.35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1914.93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3639.21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132371.63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2780.65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23237.39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29474.30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14246.80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20800.05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49229.41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2362.51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4153.00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146284.11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480.91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795.13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4623.05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1574.00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1830.95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3647.06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447.59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513.79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13912.48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3.42%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15.69%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8.80%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12.37%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9.51%</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126</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641.69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947.84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5479.04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4310.35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5914.17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1463.93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18757.02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828.61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999.40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6512.00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4521.72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6061.89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1462.68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20386.30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186.92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51.56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1032.958875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211.374636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147.72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1629.283511</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22.56%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15.86%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7.99%</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109</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1232.89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1501.97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5387.30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1728.03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1578.36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828.34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552.65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1041.93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13851.47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1357.49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1684.70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4407.70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1940.00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5536.56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870.29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680.25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1123.80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17600.79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124.60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182.73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-979.60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211.97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3958.20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41.95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127.60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81.87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3749.32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10.93%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71.49%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18.76%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21.30%</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1410.33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2920.00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4337.03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580.63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702.00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1289.33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829.70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2218.00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3047.70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142.90%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315.95%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236.38%</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96367.00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8304.00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4119.00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23776.03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1700.41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134266.44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52947.00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8164.00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4119.00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23776.03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1700.41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90706.44</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43420.00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43560</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82.01%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48.02%</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其他</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交易</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17.94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258.94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295.48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187.84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224.44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71.10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71.16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31.71%</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534</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89.34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58.96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38.37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74.88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395.10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169.81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133.50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154.04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1114.0048</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93.03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58.96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38.37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78.67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395.10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169.81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152.00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154.04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1139.9825</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25.9777</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2.28%</w:t>
            </w:r>
          </w:p>
        </w:tc>
      </w:tr>
      <w:tr>
        <w:tblPrEx>
          <w:tblCellMar>
            <w:top w:w="0" w:type="dxa"/>
            <w:left w:w="0" w:type="dxa"/>
            <w:bottom w:w="0" w:type="dxa"/>
            <w:right w:w="0"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备注：</w:t>
            </w:r>
            <w:r>
              <w:rPr>
                <w:rFonts w:hint="eastAsia" w:ascii="宋体" w:hAnsi="宋体" w:eastAsia="宋体" w:cs="宋体"/>
                <w:i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color w:val="000000"/>
                <w:kern w:val="0"/>
                <w:sz w:val="28"/>
                <w:szCs w:val="28"/>
                <w:u w:val="none"/>
                <w:bdr w:val="none" w:color="auto" w:sz="0" w:space="0"/>
                <w:lang w:val="en-US" w:eastAsia="zh-CN" w:bidi="ar"/>
              </w:rPr>
              <w:br w:type="textWrapping"/>
            </w:r>
            <w:r>
              <w:rPr>
                <w:rFonts w:hint="eastAsia" w:ascii="宋体" w:hAnsi="宋体" w:eastAsia="宋体" w:cs="宋体"/>
                <w:b/>
                <w:i w:val="0"/>
                <w:color w:val="000000"/>
                <w:kern w:val="0"/>
                <w:sz w:val="28"/>
                <w:szCs w:val="28"/>
                <w:u w:val="none"/>
                <w:bdr w:val="none" w:color="auto" w:sz="0" w:space="0"/>
                <w:lang w:val="en-US" w:eastAsia="zh-CN" w:bidi="ar"/>
              </w:rPr>
              <w:t>统计口径：</w:t>
            </w:r>
            <w:r>
              <w:rPr>
                <w:rFonts w:hint="eastAsia" w:ascii="宋体" w:hAnsi="宋体" w:eastAsia="宋体" w:cs="宋体"/>
                <w:i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09A80B5E"/>
    <w:rsid w:val="0FB457DA"/>
    <w:rsid w:val="14CF539D"/>
    <w:rsid w:val="177B56B1"/>
    <w:rsid w:val="19A919B3"/>
    <w:rsid w:val="1CBD6AD0"/>
    <w:rsid w:val="1D5954FE"/>
    <w:rsid w:val="27F925FD"/>
    <w:rsid w:val="296E2F4C"/>
    <w:rsid w:val="404A47CB"/>
    <w:rsid w:val="454C73B0"/>
    <w:rsid w:val="458D353F"/>
    <w:rsid w:val="47C30C87"/>
    <w:rsid w:val="4E4F44FD"/>
    <w:rsid w:val="51121C40"/>
    <w:rsid w:val="520F257D"/>
    <w:rsid w:val="5D3059D6"/>
    <w:rsid w:val="5DCC506A"/>
    <w:rsid w:val="5FEB10CF"/>
    <w:rsid w:val="6CFB2172"/>
    <w:rsid w:val="6F984BD8"/>
    <w:rsid w:val="7661521B"/>
    <w:rsid w:val="7D76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qFormat/>
    <w:uiPriority w:val="0"/>
    <w:rPr>
      <w:rFonts w:hint="eastAsia" w:ascii="宋体" w:hAnsi="宋体" w:eastAsia="宋体" w:cs="宋体"/>
      <w:b/>
      <w:color w:val="000000"/>
      <w:sz w:val="28"/>
      <w:szCs w:val="28"/>
      <w:u w:val="none"/>
    </w:rPr>
  </w:style>
  <w:style w:type="character" w:customStyle="1" w:styleId="16">
    <w:name w:val="font61"/>
    <w:basedOn w:val="5"/>
    <w:qFormat/>
    <w:uiPriority w:val="0"/>
    <w:rPr>
      <w:rFonts w:hint="eastAsia" w:ascii="宋体" w:hAnsi="宋体" w:eastAsia="宋体" w:cs="宋体"/>
      <w:color w:val="000000"/>
      <w:sz w:val="28"/>
      <w:szCs w:val="28"/>
      <w:u w:val="none"/>
    </w:rPr>
  </w:style>
  <w:style w:type="character" w:customStyle="1" w:styleId="17">
    <w:name w:val="font8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2021-04-02T02:26:42Z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