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64"/>
        <w:gridCol w:w="1116"/>
        <w:gridCol w:w="1364"/>
        <w:gridCol w:w="1297"/>
        <w:gridCol w:w="1297"/>
        <w:gridCol w:w="1297"/>
        <w:gridCol w:w="1297"/>
        <w:gridCol w:w="1431"/>
        <w:gridCol w:w="1297"/>
        <w:gridCol w:w="1297"/>
        <w:gridCol w:w="1513"/>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2020年10月份六安市公共资源交易数据统计</w:t>
            </w:r>
          </w:p>
        </w:tc>
      </w:tr>
      <w:tr>
        <w:tblPrEx>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271476.78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12366.33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29667.23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44401.15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50110.61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43264.94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17731.87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22060.76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491079.665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50744.11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1154.29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2269.64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7653.61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2122.95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3137.65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2605.93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1813.75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71501.93378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356.10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12088.73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10.72%</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212933.18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10427.50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21859.84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35800.14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4543.45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15693.23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12463.00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12225.22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325945.56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262434.37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11446.44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23919.00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42569.12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5392.21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18646.48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14528.05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13726.89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392662.56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49501.19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1018.94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2059.16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6768.98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848.76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2953.25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2065.05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1501.67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66717.00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691.45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4309.48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1746.48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2334.01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4287.98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13938.40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756.94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625.06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5135.12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1875.74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2439.65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4315.54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15148.05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825.64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129.262685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1209.652685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5585.24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1197.83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1531.42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4795.99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2469.45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1283.67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2615.50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5077.48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24556.58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6822.32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1267.69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1685.84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5663.74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1338.80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3034.78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5362.00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28093.17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1237.08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154.42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867.75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448.55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419.28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284.52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3536.60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568.41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244.51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1528.20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652.64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516.01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243.99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1445.04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83.16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5.75%</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52217.00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5380.86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3023.00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38362.57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24105.39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123088.82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40627.00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5147.70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3023.00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38272.86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24105.39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111175.95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233.16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11912.87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10.72%</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276.60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183.90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92.70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50.41%</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425.66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191.67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319.36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1745.5096</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214.88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425.66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191.67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335.32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1784.1955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15.96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38.6859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2.17%</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CBD6AD0"/>
    <w:rsid w:val="1D5954FE"/>
    <w:rsid w:val="27F925FD"/>
    <w:rsid w:val="296E2F4C"/>
    <w:rsid w:val="404A47CB"/>
    <w:rsid w:val="454C73B0"/>
    <w:rsid w:val="458D353F"/>
    <w:rsid w:val="47C30C87"/>
    <w:rsid w:val="4E4F44FD"/>
    <w:rsid w:val="51121C40"/>
    <w:rsid w:val="520F257D"/>
    <w:rsid w:val="5D3059D6"/>
    <w:rsid w:val="5DCC506A"/>
    <w:rsid w:val="5FEB10CF"/>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2020-11-04T08:14:38Z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