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271"/>
        <w:gridCol w:w="1219"/>
        <w:gridCol w:w="1416"/>
        <w:gridCol w:w="1342"/>
        <w:gridCol w:w="1269"/>
        <w:gridCol w:w="1342"/>
        <w:gridCol w:w="1195"/>
        <w:gridCol w:w="1195"/>
        <w:gridCol w:w="1269"/>
        <w:gridCol w:w="1195"/>
        <w:gridCol w:w="1657"/>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default" w:ascii="方正小标宋_GBK" w:hAnsi="方正小标宋_GBK" w:eastAsia="方正小标宋_GBK" w:cs="方正小标宋_GBK"/>
                <w:i w:val="0"/>
                <w:color w:val="000000"/>
                <w:kern w:val="0"/>
                <w:sz w:val="48"/>
                <w:szCs w:val="48"/>
                <w:u w:val="none"/>
                <w:bdr w:val="none" w:color="auto" w:sz="0" w:space="0"/>
                <w:lang w:val="en-US" w:eastAsia="zh-CN" w:bidi="ar"/>
              </w:rPr>
              <w:t>2020年2月份六安市公共资源交易数据统计</w:t>
            </w:r>
          </w:p>
        </w:tc>
      </w:tr>
      <w:tr>
        <w:tblPrEx>
          <w:tblCellMar>
            <w:top w:w="0" w:type="dxa"/>
            <w:left w:w="0" w:type="dxa"/>
            <w:bottom w:w="0" w:type="dxa"/>
            <w:right w:w="0" w:type="dxa"/>
          </w:tblCellMar>
        </w:tblPrEx>
        <w:trPr>
          <w:trHeight w:val="630" w:hRule="atLeast"/>
        </w:trPr>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default"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34843.28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5002.90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666.27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3434.68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557.46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44515.83571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2304.86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2718.662292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30157.05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666.27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1297.10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32135.42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32250.72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1469.99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34592.61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2093.67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2457.19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256.90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2137.58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2394.48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295.29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2137.58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2432.87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2308.23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2850.69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2519.42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554.35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3073.77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211.19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223.08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2378.00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4746.00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7124.00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4631.00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6899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3.26%</w:t>
            </w:r>
          </w:p>
        </w:tc>
      </w:tr>
      <w:tr>
        <w:tblPrEx>
          <w:tblCellMar>
            <w:top w:w="0" w:type="dxa"/>
            <w:left w:w="0" w:type="dxa"/>
            <w:bottom w:w="0" w:type="dxa"/>
            <w:right w:w="0" w:type="dxa"/>
          </w:tblCellMar>
        </w:tblPrEx>
        <w:trPr>
          <w:trHeight w:val="380" w:hRule="atLeast"/>
        </w:trPr>
        <w:tc>
          <w:tcPr>
            <w:tcW w:w="108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农村</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产权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0" w:hRule="atLeast"/>
        </w:trPr>
        <w:tc>
          <w:tcPr>
            <w:tcW w:w="108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Style w:val="14"/>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14CF539D"/>
    <w:rsid w:val="27F925FD"/>
    <w:rsid w:val="296E2F4C"/>
    <w:rsid w:val="454C73B0"/>
    <w:rsid w:val="458D353F"/>
    <w:rsid w:val="4E4F44FD"/>
    <w:rsid w:val="51121C40"/>
    <w:rsid w:val="520F257D"/>
    <w:rsid w:val="5D3059D6"/>
    <w:rsid w:val="5FEB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2020-03-03T07:29:06Z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